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0591D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6FDF47E1" w14:textId="66C25A7C" w:rsidR="00064F1D" w:rsidRPr="001C4D28" w:rsidRDefault="00064F1D" w:rsidP="001C4D28">
      <w:pPr>
        <w:ind w:left="6372"/>
        <w:rPr>
          <w:rFonts w:ascii="Verdana" w:hAnsi="Verdana"/>
          <w:b/>
          <w:bCs/>
          <w:i/>
          <w:sz w:val="20"/>
          <w:szCs w:val="20"/>
          <w:lang w:bidi="bg-BG"/>
        </w:rPr>
      </w:pPr>
      <w:r w:rsidRPr="00064F1D">
        <w:rPr>
          <w:rFonts w:ascii="Verdana" w:hAnsi="Verdana"/>
          <w:b/>
          <w:bCs/>
          <w:i/>
          <w:sz w:val="20"/>
          <w:szCs w:val="20"/>
          <w:lang w:bidi="bg-BG"/>
        </w:rPr>
        <w:t xml:space="preserve">Приложение № </w:t>
      </w:r>
      <w:r w:rsidR="000623BC">
        <w:rPr>
          <w:rFonts w:ascii="Verdana" w:hAnsi="Verdana"/>
          <w:b/>
          <w:bCs/>
          <w:i/>
          <w:sz w:val="20"/>
          <w:szCs w:val="20"/>
          <w:lang w:bidi="bg-BG"/>
        </w:rPr>
        <w:t>7</w:t>
      </w:r>
    </w:p>
    <w:p w14:paraId="4EBEB651" w14:textId="349DB691" w:rsidR="00B2660F" w:rsidRPr="00B2660F" w:rsidRDefault="00B2660F" w:rsidP="001B6041">
      <w:pPr>
        <w:jc w:val="center"/>
        <w:rPr>
          <w:rFonts w:ascii="Verdana" w:hAnsi="Verdana"/>
          <w:b/>
          <w:bCs/>
          <w:sz w:val="20"/>
          <w:szCs w:val="20"/>
        </w:rPr>
      </w:pPr>
      <w:r w:rsidRPr="00B2660F">
        <w:rPr>
          <w:rFonts w:ascii="Verdana" w:hAnsi="Verdana"/>
          <w:b/>
          <w:bCs/>
          <w:sz w:val="20"/>
          <w:szCs w:val="20"/>
        </w:rPr>
        <w:t xml:space="preserve">УВЕДОМЛЕНИЕ ЗА </w:t>
      </w:r>
      <w:r w:rsidR="00BB5CF9">
        <w:rPr>
          <w:rFonts w:ascii="Verdana" w:hAnsi="Verdana"/>
          <w:b/>
          <w:bCs/>
          <w:sz w:val="20"/>
          <w:szCs w:val="20"/>
        </w:rPr>
        <w:t>СЪБИРАНЕ НА ВЗЕМАНИЯТА</w:t>
      </w:r>
    </w:p>
    <w:p w14:paraId="171A0EC9" w14:textId="77777777" w:rsidR="001B6041" w:rsidRPr="008E3345" w:rsidRDefault="001B6041" w:rsidP="001B6041">
      <w:pPr>
        <w:rPr>
          <w:rFonts w:ascii="Verdana" w:hAnsi="Verdana"/>
          <w:sz w:val="20"/>
          <w:szCs w:val="20"/>
        </w:rPr>
      </w:pPr>
    </w:p>
    <w:p w14:paraId="5DB5F8E7" w14:textId="11ED0B87" w:rsidR="001B6041" w:rsidRPr="001B6041" w:rsidRDefault="001B6041" w:rsidP="001B6041">
      <w:pPr>
        <w:rPr>
          <w:rFonts w:ascii="Verdana" w:hAnsi="Verdana"/>
          <w:sz w:val="20"/>
          <w:szCs w:val="20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До: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291AA57D" w14:textId="2D212482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 xml:space="preserve">      </w:t>
      </w:r>
      <w:r w:rsidRPr="001B6041">
        <w:rPr>
          <w:rFonts w:ascii="Verdana" w:hAnsi="Verdana"/>
          <w:sz w:val="20"/>
          <w:szCs w:val="20"/>
          <w:lang w:bidi="bg-BG"/>
        </w:rPr>
        <w:t>София 1000 ул.</w:t>
      </w:r>
      <w:r w:rsidR="001C4D28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”Дякон Игнатий” 1</w:t>
      </w:r>
    </w:p>
    <w:p w14:paraId="7E4B71A4" w14:textId="1A539C4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От:</w:t>
      </w:r>
      <w:bookmarkStart w:id="0" w:name="_Hlk173238765"/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2F539A7D" w14:textId="7777777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[Дата]</w:t>
      </w:r>
    </w:p>
    <w:p w14:paraId="43AE8C92" w14:textId="77777777" w:rsidR="005C5A1B" w:rsidRDefault="005C5A1B" w:rsidP="001B6041">
      <w:pPr>
        <w:rPr>
          <w:rFonts w:ascii="Verdana" w:hAnsi="Verdana"/>
          <w:b/>
          <w:bCs/>
          <w:sz w:val="20"/>
          <w:szCs w:val="20"/>
          <w:lang w:bidi="bg-BG"/>
        </w:rPr>
      </w:pPr>
    </w:p>
    <w:p w14:paraId="6A5192F5" w14:textId="0E0DD4EF" w:rsidR="001B6041" w:rsidRPr="001B6041" w:rsidRDefault="001B6041" w:rsidP="00227AA9">
      <w:pPr>
        <w:jc w:val="both"/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1B6041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по Програма </w:t>
      </w:r>
      <w:r w:rsidRPr="001B6041">
        <w:rPr>
          <w:rFonts w:ascii="Verdana" w:hAnsi="Verdana"/>
          <w:sz w:val="20"/>
          <w:szCs w:val="20"/>
          <w:lang w:val="en-US"/>
        </w:rPr>
        <w:t xml:space="preserve">InvestEU, </w:t>
      </w:r>
      <w:r w:rsidRPr="001B6041">
        <w:rPr>
          <w:rFonts w:ascii="Verdana" w:hAnsi="Verdana"/>
          <w:sz w:val="20"/>
          <w:szCs w:val="20"/>
          <w:lang w:bidi="bg-BG"/>
        </w:rPr>
        <w:t>подписано на [●] между ББР и 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p w14:paraId="052DC10A" w14:textId="3D8BF0B5" w:rsidR="001C4D28" w:rsidRDefault="001B6041" w:rsidP="00473A63">
      <w:pPr>
        <w:jc w:val="both"/>
        <w:rPr>
          <w:rFonts w:ascii="Verdana" w:hAnsi="Verdana"/>
          <w:sz w:val="20"/>
          <w:szCs w:val="20"/>
          <w:lang w:val="en-US"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 xml:space="preserve">въвежда се препратка към съответния </w:t>
      </w:r>
      <w:r w:rsidRPr="001B6041">
        <w:rPr>
          <w:rFonts w:ascii="Verdana" w:hAnsi="Verdana"/>
          <w:sz w:val="20"/>
          <w:szCs w:val="20"/>
          <w:lang w:bidi="bg-BG"/>
        </w:rPr>
        <w:t>портфейл/под-портфейл, изграден по продукт/под-продукт]</w:t>
      </w:r>
    </w:p>
    <w:p w14:paraId="2D469184" w14:textId="23E1AC4D" w:rsidR="00473A63" w:rsidRPr="00473A63" w:rsidRDefault="00473A63" w:rsidP="00473A63">
      <w:pPr>
        <w:jc w:val="both"/>
        <w:rPr>
          <w:rFonts w:ascii="Verdana" w:hAnsi="Verdana"/>
          <w:sz w:val="20"/>
          <w:szCs w:val="20"/>
        </w:rPr>
      </w:pPr>
      <w:r w:rsidRPr="00473A63">
        <w:rPr>
          <w:rFonts w:ascii="Verdana" w:hAnsi="Verdana"/>
          <w:sz w:val="20"/>
          <w:szCs w:val="20"/>
        </w:rPr>
        <w:t xml:space="preserve">Освен ако в настоящото </w:t>
      </w:r>
      <w:r w:rsidR="001C4D28">
        <w:rPr>
          <w:rFonts w:ascii="Verdana" w:hAnsi="Verdana"/>
          <w:sz w:val="20"/>
          <w:szCs w:val="20"/>
        </w:rPr>
        <w:t>Уведомление</w:t>
      </w:r>
      <w:r w:rsidRPr="00473A63">
        <w:rPr>
          <w:rFonts w:ascii="Verdana" w:hAnsi="Verdana"/>
          <w:sz w:val="20"/>
          <w:szCs w:val="20"/>
        </w:rPr>
        <w:t xml:space="preserve"> за </w:t>
      </w:r>
      <w:r w:rsidR="00477451">
        <w:rPr>
          <w:rFonts w:ascii="Verdana" w:hAnsi="Verdana"/>
          <w:sz w:val="20"/>
          <w:szCs w:val="20"/>
        </w:rPr>
        <w:t>събиране</w:t>
      </w:r>
      <w:r w:rsidR="00477451" w:rsidRPr="00473A63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>не е предвидено друго, термините</w:t>
      </w:r>
      <w:r w:rsidR="00227AA9">
        <w:rPr>
          <w:rFonts w:ascii="Verdana" w:hAnsi="Verdana"/>
          <w:sz w:val="20"/>
          <w:szCs w:val="20"/>
          <w:lang w:val="en-US"/>
        </w:rPr>
        <w:t xml:space="preserve"> </w:t>
      </w:r>
      <w:r w:rsidR="00227AA9">
        <w:rPr>
          <w:rFonts w:ascii="Verdana" w:hAnsi="Verdana"/>
          <w:sz w:val="20"/>
          <w:szCs w:val="20"/>
        </w:rPr>
        <w:t>и условията</w:t>
      </w:r>
      <w:r w:rsidRPr="00473A63">
        <w:rPr>
          <w:rFonts w:ascii="Verdana" w:hAnsi="Verdana"/>
          <w:sz w:val="20"/>
          <w:szCs w:val="20"/>
        </w:rPr>
        <w:t xml:space="preserve">, определени в </w:t>
      </w:r>
      <w:r w:rsidR="00227AA9">
        <w:rPr>
          <w:rFonts w:ascii="Verdana" w:hAnsi="Verdana"/>
          <w:sz w:val="20"/>
          <w:szCs w:val="20"/>
        </w:rPr>
        <w:t>Оперативното</w:t>
      </w:r>
      <w:r w:rsidRPr="00473A63">
        <w:rPr>
          <w:rFonts w:ascii="Verdana" w:hAnsi="Verdana"/>
          <w:sz w:val="20"/>
          <w:szCs w:val="20"/>
        </w:rPr>
        <w:t xml:space="preserve"> споразумение, имат</w:t>
      </w:r>
      <w:r w:rsidR="00227AA9">
        <w:rPr>
          <w:rFonts w:ascii="Verdana" w:hAnsi="Verdana"/>
          <w:sz w:val="20"/>
          <w:szCs w:val="20"/>
        </w:rPr>
        <w:t xml:space="preserve"> </w:t>
      </w:r>
      <w:r w:rsidRPr="00473A63">
        <w:rPr>
          <w:rFonts w:ascii="Verdana" w:hAnsi="Verdana"/>
          <w:sz w:val="20"/>
          <w:szCs w:val="20"/>
        </w:rPr>
        <w:t xml:space="preserve">същите значения, когато се използват в </w:t>
      </w:r>
      <w:r w:rsidR="00DF1EEF">
        <w:rPr>
          <w:rFonts w:ascii="Verdana" w:hAnsi="Verdana"/>
          <w:sz w:val="20"/>
          <w:szCs w:val="20"/>
        </w:rPr>
        <w:t xml:space="preserve">рамките на </w:t>
      </w:r>
      <w:r w:rsidRPr="00473A63">
        <w:rPr>
          <w:rFonts w:ascii="Verdana" w:hAnsi="Verdana"/>
          <w:sz w:val="20"/>
          <w:szCs w:val="20"/>
        </w:rPr>
        <w:t xml:space="preserve">настоящото </w:t>
      </w:r>
      <w:r w:rsidR="00227AA9">
        <w:rPr>
          <w:rFonts w:ascii="Verdana" w:hAnsi="Verdana"/>
          <w:sz w:val="20"/>
          <w:szCs w:val="20"/>
        </w:rPr>
        <w:t>уведомление</w:t>
      </w:r>
      <w:r w:rsidRPr="00473A63">
        <w:rPr>
          <w:rFonts w:ascii="Verdana" w:hAnsi="Verdana"/>
          <w:sz w:val="20"/>
          <w:szCs w:val="20"/>
        </w:rPr>
        <w:t xml:space="preserve"> за </w:t>
      </w:r>
      <w:r w:rsidR="00477451">
        <w:rPr>
          <w:rFonts w:ascii="Verdana" w:hAnsi="Verdana"/>
          <w:sz w:val="20"/>
          <w:szCs w:val="20"/>
        </w:rPr>
        <w:t>събиране</w:t>
      </w:r>
      <w:r w:rsidRPr="00473A63">
        <w:rPr>
          <w:rFonts w:ascii="Verdana" w:hAnsi="Verdana"/>
          <w:sz w:val="20"/>
          <w:szCs w:val="20"/>
        </w:rPr>
        <w:t>.</w:t>
      </w:r>
    </w:p>
    <w:p w14:paraId="3766DAD2" w14:textId="47EC4582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Съгласно клауза </w:t>
      </w:r>
      <w:r>
        <w:rPr>
          <w:rFonts w:ascii="Verdana" w:hAnsi="Verdana"/>
          <w:sz w:val="20"/>
          <w:szCs w:val="20"/>
        </w:rPr>
        <w:t>……………</w:t>
      </w:r>
      <w:r w:rsidRPr="00721AFB">
        <w:rPr>
          <w:rFonts w:ascii="Verdana" w:hAnsi="Verdana"/>
          <w:sz w:val="20"/>
          <w:szCs w:val="20"/>
        </w:rPr>
        <w:t xml:space="preserve"> (</w:t>
      </w:r>
      <w:r w:rsidR="009C1DA8">
        <w:rPr>
          <w:rFonts w:ascii="Verdana" w:hAnsi="Verdana"/>
          <w:sz w:val="20"/>
          <w:szCs w:val="20"/>
        </w:rPr>
        <w:t>относно събиране на вземанията</w:t>
      </w:r>
      <w:r w:rsidRPr="00721AFB">
        <w:rPr>
          <w:rFonts w:ascii="Verdana" w:hAnsi="Verdana"/>
          <w:sz w:val="20"/>
          <w:szCs w:val="20"/>
        </w:rPr>
        <w:t xml:space="preserve">) от </w:t>
      </w:r>
      <w:r>
        <w:rPr>
          <w:rFonts w:ascii="Verdana" w:hAnsi="Verdana"/>
          <w:sz w:val="20"/>
          <w:szCs w:val="20"/>
        </w:rPr>
        <w:t xml:space="preserve">Оперативното споразумение, </w:t>
      </w:r>
      <w:r w:rsidRPr="00721AFB">
        <w:rPr>
          <w:rFonts w:ascii="Verdana" w:hAnsi="Verdana"/>
          <w:sz w:val="20"/>
          <w:szCs w:val="20"/>
        </w:rPr>
        <w:t xml:space="preserve"> </w:t>
      </w:r>
      <w:r w:rsidR="009C1DA8">
        <w:rPr>
          <w:rFonts w:ascii="Verdana" w:hAnsi="Verdana"/>
          <w:sz w:val="20"/>
          <w:szCs w:val="20"/>
        </w:rPr>
        <w:t xml:space="preserve">ББР </w:t>
      </w:r>
      <w:r w:rsidRPr="00721AFB">
        <w:rPr>
          <w:rFonts w:ascii="Verdana" w:hAnsi="Verdana"/>
          <w:sz w:val="20"/>
          <w:szCs w:val="20"/>
        </w:rPr>
        <w:t xml:space="preserve">има право на процент от </w:t>
      </w:r>
      <w:r w:rsidR="009C1DA8">
        <w:rPr>
          <w:rFonts w:ascii="Verdana" w:hAnsi="Verdana"/>
          <w:sz w:val="20"/>
          <w:szCs w:val="20"/>
        </w:rPr>
        <w:t>всяка събрана сума</w:t>
      </w:r>
      <w:r w:rsidRPr="00721AFB">
        <w:rPr>
          <w:rFonts w:ascii="Verdana" w:hAnsi="Verdana"/>
          <w:sz w:val="20"/>
          <w:szCs w:val="20"/>
        </w:rPr>
        <w:t xml:space="preserve">, равен на съответния </w:t>
      </w:r>
      <w:r w:rsidR="009C1DA8">
        <w:rPr>
          <w:rFonts w:ascii="Verdana" w:hAnsi="Verdana"/>
          <w:sz w:val="20"/>
          <w:szCs w:val="20"/>
        </w:rPr>
        <w:t>процент на покритие на гаранцията</w:t>
      </w:r>
      <w:r w:rsidRPr="00721AFB">
        <w:rPr>
          <w:rFonts w:ascii="Verdana" w:hAnsi="Verdana"/>
          <w:sz w:val="20"/>
          <w:szCs w:val="20"/>
        </w:rPr>
        <w:t xml:space="preserve">, </w:t>
      </w:r>
      <w:r w:rsidR="009C1DA8">
        <w:rPr>
          <w:rFonts w:ascii="Verdana" w:hAnsi="Verdana"/>
          <w:sz w:val="20"/>
          <w:szCs w:val="20"/>
        </w:rPr>
        <w:t>пропорционален на този на финансовия посредник</w:t>
      </w:r>
      <w:r w:rsidRPr="00721AFB">
        <w:rPr>
          <w:rFonts w:ascii="Verdana" w:hAnsi="Verdana"/>
          <w:sz w:val="20"/>
          <w:szCs w:val="20"/>
        </w:rPr>
        <w:t>.</w:t>
      </w:r>
    </w:p>
    <w:p w14:paraId="2474E75E" w14:textId="239BC12B" w:rsidR="00721AFB" w:rsidRPr="00721AFB" w:rsidRDefault="0044693D" w:rsidP="00721A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Финансовия посредник </w:t>
      </w:r>
      <w:r w:rsidR="00721AFB" w:rsidRPr="00721AFB">
        <w:rPr>
          <w:rFonts w:ascii="Verdana" w:hAnsi="Verdana"/>
          <w:sz w:val="20"/>
          <w:szCs w:val="20"/>
        </w:rPr>
        <w:t xml:space="preserve">е </w:t>
      </w:r>
      <w:r w:rsidR="009C1DA8">
        <w:rPr>
          <w:rFonts w:ascii="Verdana" w:hAnsi="Verdana"/>
          <w:sz w:val="20"/>
          <w:szCs w:val="20"/>
        </w:rPr>
        <w:t>събрал вземания в размер на</w:t>
      </w:r>
      <w:r w:rsidR="00721AFB" w:rsidRPr="00721AFB">
        <w:rPr>
          <w:rFonts w:ascii="Verdana" w:hAnsi="Verdana"/>
          <w:sz w:val="20"/>
          <w:szCs w:val="20"/>
        </w:rPr>
        <w:t xml:space="preserve"> [посочете сумата] по отношение на </w:t>
      </w:r>
      <w:r w:rsidR="009C1DA8">
        <w:rPr>
          <w:rFonts w:ascii="Verdana" w:hAnsi="Verdana"/>
          <w:sz w:val="20"/>
          <w:szCs w:val="20"/>
        </w:rPr>
        <w:t xml:space="preserve">Сделки </w:t>
      </w:r>
      <w:r w:rsidR="00477451">
        <w:rPr>
          <w:rFonts w:ascii="Verdana" w:hAnsi="Verdana"/>
          <w:sz w:val="20"/>
          <w:szCs w:val="20"/>
        </w:rPr>
        <w:t xml:space="preserve">в неизпълнение, </w:t>
      </w:r>
      <w:r w:rsidR="009C1DA8">
        <w:rPr>
          <w:rFonts w:ascii="Verdana" w:hAnsi="Verdana"/>
          <w:sz w:val="20"/>
          <w:szCs w:val="20"/>
        </w:rPr>
        <w:t>включени в приложението към настоящото уведомление</w:t>
      </w:r>
      <w:r w:rsidR="00721AFB" w:rsidRPr="00721AFB">
        <w:rPr>
          <w:rFonts w:ascii="Verdana" w:hAnsi="Verdana"/>
          <w:sz w:val="20"/>
          <w:szCs w:val="20"/>
        </w:rPr>
        <w:t>.</w:t>
      </w:r>
    </w:p>
    <w:p w14:paraId="37A511CB" w14:textId="0705A1E5" w:rsidR="00721AFB" w:rsidRPr="00721AFB" w:rsidRDefault="0044693D" w:rsidP="00721A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ББР</w:t>
      </w:r>
      <w:r w:rsidR="00721AFB" w:rsidRPr="00721AFB">
        <w:rPr>
          <w:rFonts w:ascii="Verdana" w:hAnsi="Verdana"/>
          <w:sz w:val="20"/>
          <w:szCs w:val="20"/>
        </w:rPr>
        <w:t xml:space="preserve"> има право да получи сума в размер на [посочете сумата в </w:t>
      </w:r>
      <w:r w:rsidR="009C1DA8">
        <w:rPr>
          <w:rFonts w:ascii="Verdana" w:hAnsi="Verdana"/>
          <w:sz w:val="20"/>
          <w:szCs w:val="20"/>
        </w:rPr>
        <w:t>евро</w:t>
      </w:r>
      <w:r w:rsidR="00721AFB" w:rsidRPr="00721AFB">
        <w:rPr>
          <w:rFonts w:ascii="Verdana" w:hAnsi="Verdana"/>
          <w:sz w:val="20"/>
          <w:szCs w:val="20"/>
        </w:rPr>
        <w:t>], която</w:t>
      </w:r>
      <w:r>
        <w:rPr>
          <w:rFonts w:ascii="Verdana" w:hAnsi="Verdana"/>
          <w:sz w:val="20"/>
          <w:szCs w:val="20"/>
        </w:rPr>
        <w:t xml:space="preserve"> </w:t>
      </w:r>
      <w:r w:rsidR="00721AFB" w:rsidRPr="00721AFB">
        <w:rPr>
          <w:rFonts w:ascii="Verdana" w:hAnsi="Verdana"/>
          <w:sz w:val="20"/>
          <w:szCs w:val="20"/>
        </w:rPr>
        <w:t>е равна на [посочете приложимия процент</w:t>
      </w:r>
      <w:r w:rsidR="009C1DA8">
        <w:rPr>
          <w:rFonts w:ascii="Verdana" w:hAnsi="Verdana"/>
          <w:sz w:val="20"/>
          <w:szCs w:val="20"/>
        </w:rPr>
        <w:t xml:space="preserve"> на покритие на гаранцията</w:t>
      </w:r>
      <w:r w:rsidR="00721AFB" w:rsidRPr="00721AFB">
        <w:rPr>
          <w:rFonts w:ascii="Verdana" w:hAnsi="Verdana"/>
          <w:sz w:val="20"/>
          <w:szCs w:val="20"/>
        </w:rPr>
        <w:t>] % от общ</w:t>
      </w:r>
      <w:r w:rsidR="009C1DA8">
        <w:rPr>
          <w:rFonts w:ascii="Verdana" w:hAnsi="Verdana"/>
          <w:sz w:val="20"/>
          <w:szCs w:val="20"/>
        </w:rPr>
        <w:t>ия размер</w:t>
      </w:r>
      <w:r w:rsidR="00721AFB" w:rsidRPr="00721AFB">
        <w:rPr>
          <w:rFonts w:ascii="Verdana" w:hAnsi="Verdana"/>
          <w:sz w:val="20"/>
          <w:szCs w:val="20"/>
        </w:rPr>
        <w:t xml:space="preserve"> на </w:t>
      </w:r>
      <w:r w:rsidR="009C1DA8">
        <w:rPr>
          <w:rFonts w:ascii="Verdana" w:hAnsi="Verdana"/>
          <w:sz w:val="20"/>
          <w:szCs w:val="20"/>
        </w:rPr>
        <w:t>събраните вземания</w:t>
      </w:r>
      <w:r w:rsidR="00721AFB" w:rsidRPr="00721AFB">
        <w:rPr>
          <w:rFonts w:ascii="Verdana" w:hAnsi="Verdana"/>
          <w:sz w:val="20"/>
          <w:szCs w:val="20"/>
        </w:rPr>
        <w:t>.</w:t>
      </w:r>
    </w:p>
    <w:p w14:paraId="23A271C5" w14:textId="529E1139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Плащането към </w:t>
      </w:r>
      <w:r w:rsidR="0044693D">
        <w:rPr>
          <w:rFonts w:ascii="Verdana" w:hAnsi="Verdana"/>
          <w:sz w:val="20"/>
          <w:szCs w:val="20"/>
        </w:rPr>
        <w:t>ББР</w:t>
      </w:r>
      <w:r w:rsidRPr="00721AFB">
        <w:rPr>
          <w:rFonts w:ascii="Verdana" w:hAnsi="Verdana"/>
          <w:sz w:val="20"/>
          <w:szCs w:val="20"/>
        </w:rPr>
        <w:t xml:space="preserve"> ще се извърши в </w:t>
      </w:r>
      <w:r w:rsidR="009C1DA8">
        <w:rPr>
          <w:rFonts w:ascii="Verdana" w:hAnsi="Verdana"/>
          <w:sz w:val="20"/>
          <w:szCs w:val="20"/>
        </w:rPr>
        <w:t>евро</w:t>
      </w:r>
      <w:r w:rsidRPr="00721AFB">
        <w:rPr>
          <w:rFonts w:ascii="Verdana" w:hAnsi="Verdana"/>
          <w:sz w:val="20"/>
          <w:szCs w:val="20"/>
        </w:rPr>
        <w:t xml:space="preserve"> по следната сметка на </w:t>
      </w:r>
      <w:r w:rsidR="0044693D">
        <w:rPr>
          <w:rFonts w:ascii="Verdana" w:hAnsi="Verdana"/>
          <w:sz w:val="20"/>
          <w:szCs w:val="20"/>
        </w:rPr>
        <w:t>ББР</w:t>
      </w:r>
      <w:r w:rsidRPr="00721AFB">
        <w:rPr>
          <w:rFonts w:ascii="Verdana" w:hAnsi="Verdana"/>
          <w:sz w:val="20"/>
          <w:szCs w:val="20"/>
        </w:rPr>
        <w:t xml:space="preserve"> [посочете номера на сметката] в съответствие </w:t>
      </w:r>
      <w:r w:rsidR="0044693D">
        <w:rPr>
          <w:rFonts w:ascii="Verdana" w:hAnsi="Verdana"/>
          <w:sz w:val="20"/>
          <w:szCs w:val="20"/>
        </w:rPr>
        <w:t xml:space="preserve">с оперативното споразумение. </w:t>
      </w:r>
    </w:p>
    <w:p w14:paraId="29F352EE" w14:textId="34EC4906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 xml:space="preserve">Това плащане се извършва съгласно клауза </w:t>
      </w:r>
      <w:r w:rsidR="0044693D">
        <w:rPr>
          <w:rFonts w:ascii="Verdana" w:hAnsi="Verdana"/>
          <w:sz w:val="20"/>
          <w:szCs w:val="20"/>
        </w:rPr>
        <w:t>…………………</w:t>
      </w:r>
      <w:r w:rsidRPr="00721AFB">
        <w:rPr>
          <w:rFonts w:ascii="Verdana" w:hAnsi="Verdana"/>
          <w:sz w:val="20"/>
          <w:szCs w:val="20"/>
        </w:rPr>
        <w:t xml:space="preserve"> (</w:t>
      </w:r>
      <w:r w:rsidR="009C1DA8">
        <w:rPr>
          <w:rFonts w:ascii="Verdana" w:hAnsi="Verdana"/>
          <w:sz w:val="20"/>
          <w:szCs w:val="20"/>
        </w:rPr>
        <w:t>относно събиране на вземанията</w:t>
      </w:r>
      <w:r w:rsidRPr="00721AFB">
        <w:rPr>
          <w:rFonts w:ascii="Verdana" w:hAnsi="Verdana"/>
          <w:sz w:val="20"/>
          <w:szCs w:val="20"/>
        </w:rPr>
        <w:t xml:space="preserve">) от </w:t>
      </w:r>
      <w:r w:rsidR="0044693D">
        <w:rPr>
          <w:rFonts w:ascii="Verdana" w:hAnsi="Verdana"/>
          <w:sz w:val="20"/>
          <w:szCs w:val="20"/>
        </w:rPr>
        <w:t>Оперативното споразумение</w:t>
      </w:r>
      <w:r w:rsidRPr="00721AFB">
        <w:rPr>
          <w:rFonts w:ascii="Verdana" w:hAnsi="Verdana"/>
          <w:sz w:val="20"/>
          <w:szCs w:val="20"/>
        </w:rPr>
        <w:t>.</w:t>
      </w:r>
    </w:p>
    <w:p w14:paraId="76C14F6C" w14:textId="77777777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>С уважение</w:t>
      </w:r>
    </w:p>
    <w:p w14:paraId="7110CFB4" w14:textId="77777777" w:rsidR="00721AFB" w:rsidRPr="00721AFB" w:rsidRDefault="00721AFB" w:rsidP="00721AFB">
      <w:pPr>
        <w:jc w:val="both"/>
        <w:rPr>
          <w:rFonts w:ascii="Verdana" w:hAnsi="Verdana"/>
          <w:sz w:val="20"/>
          <w:szCs w:val="20"/>
        </w:rPr>
      </w:pPr>
      <w:r w:rsidRPr="00721AFB">
        <w:rPr>
          <w:rFonts w:ascii="Verdana" w:hAnsi="Verdana"/>
          <w:sz w:val="20"/>
          <w:szCs w:val="20"/>
        </w:rPr>
        <w:t>.....................................</w:t>
      </w:r>
    </w:p>
    <w:p w14:paraId="04127E18" w14:textId="08BC51C2" w:rsidR="00721AFB" w:rsidRPr="00721AFB" w:rsidRDefault="00721AFB" w:rsidP="00721AFB">
      <w:pPr>
        <w:jc w:val="both"/>
        <w:rPr>
          <w:rFonts w:ascii="Verdana" w:hAnsi="Verdana"/>
          <w:sz w:val="20"/>
          <w:szCs w:val="20"/>
          <w:lang w:val="en-US"/>
        </w:rPr>
      </w:pPr>
      <w:r w:rsidRPr="00721AFB">
        <w:rPr>
          <w:rFonts w:ascii="Verdana" w:hAnsi="Verdana"/>
          <w:sz w:val="20"/>
          <w:szCs w:val="20"/>
          <w:lang w:val="en-US"/>
        </w:rPr>
        <w:t>[</w:t>
      </w:r>
      <w:r w:rsidR="0044693D">
        <w:rPr>
          <w:rFonts w:ascii="Verdana" w:hAnsi="Verdana"/>
          <w:sz w:val="20"/>
          <w:szCs w:val="20"/>
        </w:rPr>
        <w:t>Финансов посредник</w:t>
      </w:r>
      <w:r w:rsidRPr="00721AFB">
        <w:rPr>
          <w:rFonts w:ascii="Verdana" w:hAnsi="Verdana"/>
          <w:sz w:val="20"/>
          <w:szCs w:val="20"/>
          <w:lang w:val="en-US"/>
        </w:rPr>
        <w:t>]</w:t>
      </w:r>
    </w:p>
    <w:p w14:paraId="2844EEA0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p w14:paraId="7EE52680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p w14:paraId="6377B03A" w14:textId="77777777" w:rsidR="00721AFB" w:rsidRDefault="00721AFB" w:rsidP="00473A63">
      <w:pPr>
        <w:jc w:val="both"/>
        <w:rPr>
          <w:rFonts w:ascii="Verdana" w:hAnsi="Verdana"/>
          <w:sz w:val="20"/>
          <w:szCs w:val="20"/>
        </w:rPr>
      </w:pPr>
    </w:p>
    <w:sectPr w:rsidR="00721AF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21A93" w14:textId="77777777" w:rsidR="00223DC9" w:rsidRDefault="00223DC9" w:rsidP="00064F1D">
      <w:pPr>
        <w:spacing w:after="0" w:line="240" w:lineRule="auto"/>
      </w:pPr>
      <w:r>
        <w:separator/>
      </w:r>
    </w:p>
  </w:endnote>
  <w:endnote w:type="continuationSeparator" w:id="0">
    <w:p w14:paraId="1C878461" w14:textId="77777777" w:rsidR="00223DC9" w:rsidRDefault="00223DC9" w:rsidP="0006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454CB" w14:textId="77777777" w:rsidR="00223DC9" w:rsidRDefault="00223DC9" w:rsidP="00064F1D">
      <w:pPr>
        <w:spacing w:after="0" w:line="240" w:lineRule="auto"/>
      </w:pPr>
      <w:r>
        <w:separator/>
      </w:r>
    </w:p>
  </w:footnote>
  <w:footnote w:type="continuationSeparator" w:id="0">
    <w:p w14:paraId="29CF236B" w14:textId="77777777" w:rsidR="00223DC9" w:rsidRDefault="00223DC9" w:rsidP="0006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B3B9" w14:textId="4FAC2CBD" w:rsidR="00064F1D" w:rsidRDefault="00064F1D">
    <w:pPr>
      <w:pStyle w:val="Header"/>
    </w:pPr>
    <w:r>
      <w:rPr>
        <w:noProof/>
      </w:rPr>
      <w:drawing>
        <wp:inline distT="0" distB="0" distL="0" distR="0" wp14:anchorId="1B3D323E" wp14:editId="5369CFE9">
          <wp:extent cx="5760720" cy="677938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9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1A"/>
    <w:rsid w:val="00024055"/>
    <w:rsid w:val="000623BC"/>
    <w:rsid w:val="00064F1D"/>
    <w:rsid w:val="00125A4B"/>
    <w:rsid w:val="00146E0D"/>
    <w:rsid w:val="00162D1A"/>
    <w:rsid w:val="001900BA"/>
    <w:rsid w:val="001B6041"/>
    <w:rsid w:val="001C4D28"/>
    <w:rsid w:val="001F68C4"/>
    <w:rsid w:val="00223DC9"/>
    <w:rsid w:val="00227AA9"/>
    <w:rsid w:val="00260B6C"/>
    <w:rsid w:val="00282710"/>
    <w:rsid w:val="003307B6"/>
    <w:rsid w:val="00364EA6"/>
    <w:rsid w:val="003B0C92"/>
    <w:rsid w:val="0044693D"/>
    <w:rsid w:val="00473A63"/>
    <w:rsid w:val="00477451"/>
    <w:rsid w:val="00496457"/>
    <w:rsid w:val="004F7250"/>
    <w:rsid w:val="00536E92"/>
    <w:rsid w:val="005C5A1B"/>
    <w:rsid w:val="00647DD3"/>
    <w:rsid w:val="00650B2D"/>
    <w:rsid w:val="006C1B16"/>
    <w:rsid w:val="007033C4"/>
    <w:rsid w:val="00721AFB"/>
    <w:rsid w:val="0078162F"/>
    <w:rsid w:val="00871C00"/>
    <w:rsid w:val="008E3345"/>
    <w:rsid w:val="00923C42"/>
    <w:rsid w:val="0093638C"/>
    <w:rsid w:val="009C1DA8"/>
    <w:rsid w:val="00A71DE5"/>
    <w:rsid w:val="00B2660F"/>
    <w:rsid w:val="00B84464"/>
    <w:rsid w:val="00BA70D1"/>
    <w:rsid w:val="00BB5CF9"/>
    <w:rsid w:val="00BD5668"/>
    <w:rsid w:val="00C85847"/>
    <w:rsid w:val="00D027E7"/>
    <w:rsid w:val="00D642A4"/>
    <w:rsid w:val="00DF1EEF"/>
    <w:rsid w:val="00EC73A7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8AF0"/>
  <w15:chartTrackingRefBased/>
  <w15:docId w15:val="{72393E9E-86C3-4D9A-8628-8E7A880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1D"/>
  </w:style>
  <w:style w:type="paragraph" w:styleId="Footer">
    <w:name w:val="footer"/>
    <w:basedOn w:val="Normal"/>
    <w:link w:val="Foot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1D"/>
  </w:style>
  <w:style w:type="paragraph" w:customStyle="1" w:styleId="Body">
    <w:name w:val="Body"/>
    <w:basedOn w:val="Normal"/>
    <w:rsid w:val="00227AA9"/>
    <w:pPr>
      <w:spacing w:after="240" w:line="288" w:lineRule="auto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rsid w:val="00227A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2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A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A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7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Borislava Stoyanova</cp:lastModifiedBy>
  <cp:revision>3</cp:revision>
  <dcterms:created xsi:type="dcterms:W3CDTF">2024-10-07T07:05:00Z</dcterms:created>
  <dcterms:modified xsi:type="dcterms:W3CDTF">2024-10-07T07:05:00Z</dcterms:modified>
</cp:coreProperties>
</file>